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DF5134C" w14:textId="77777777" w:rsidR="00581F62" w:rsidRDefault="0025192D">
      <w:r>
        <w:rPr>
          <w:noProof/>
          <w:lang w:eastAsia="it-IT" w:bidi="ar-SA"/>
        </w:rPr>
        <w:drawing>
          <wp:anchor distT="0" distB="0" distL="114935" distR="114935" simplePos="0" relativeHeight="251657216" behindDoc="0" locked="0" layoutInCell="1" allowOverlap="1" wp14:anchorId="60452D29" wp14:editId="58E272EE">
            <wp:simplePos x="0" y="0"/>
            <wp:positionH relativeFrom="column">
              <wp:posOffset>636270</wp:posOffset>
            </wp:positionH>
            <wp:positionV relativeFrom="paragraph">
              <wp:posOffset>-360045</wp:posOffset>
            </wp:positionV>
            <wp:extent cx="4847590" cy="1181100"/>
            <wp:effectExtent l="19050" t="0" r="0" b="0"/>
            <wp:wrapTight wrapText="bothSides">
              <wp:wrapPolygon edited="0">
                <wp:start x="-85" y="0"/>
                <wp:lineTo x="-85" y="21252"/>
                <wp:lineTo x="21560" y="21252"/>
                <wp:lineTo x="21560" y="0"/>
                <wp:lineTo x="-85" y="0"/>
              </wp:wrapPolygon>
            </wp:wrapTight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590" cy="1181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F62">
        <w:t xml:space="preserve"> </w:t>
      </w:r>
    </w:p>
    <w:p w14:paraId="3DF23F0C" w14:textId="77777777" w:rsidR="00581F62" w:rsidRDefault="00581F62"/>
    <w:p w14:paraId="116993B1" w14:textId="77777777" w:rsidR="00581F62" w:rsidRDefault="00581F62"/>
    <w:p w14:paraId="1A53A919" w14:textId="77777777" w:rsidR="00581F62" w:rsidRDefault="00581F62"/>
    <w:p w14:paraId="168AD59D" w14:textId="77777777" w:rsidR="00581F62" w:rsidRDefault="00581F62"/>
    <w:p w14:paraId="67319DFB" w14:textId="77777777" w:rsidR="00581F62" w:rsidRDefault="00581F62"/>
    <w:p w14:paraId="75869DFE" w14:textId="77777777" w:rsidR="00581F62" w:rsidRDefault="00581F62"/>
    <w:p w14:paraId="4868041F" w14:textId="77777777" w:rsidR="00581F62" w:rsidRDefault="00581F62"/>
    <w:p w14:paraId="5972F400" w14:textId="77777777" w:rsidR="00581F62" w:rsidRDefault="00581F62"/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0"/>
        <w:gridCol w:w="4818"/>
      </w:tblGrid>
      <w:tr w:rsidR="00581F62" w14:paraId="16A7E5FC" w14:textId="77777777" w:rsidTr="00AB7177">
        <w:tc>
          <w:tcPr>
            <w:tcW w:w="4820" w:type="dxa"/>
            <w:shd w:val="clear" w:color="auto" w:fill="auto"/>
          </w:tcPr>
          <w:p w14:paraId="22B65686" w14:textId="77777777" w:rsidR="00004518" w:rsidRDefault="00004518">
            <w:pPr>
              <w:pStyle w:val="Contenutotabella"/>
              <w:rPr>
                <w:noProof/>
              </w:rPr>
            </w:pPr>
          </w:p>
          <w:p w14:paraId="5EFF1F6C" w14:textId="77777777" w:rsidR="00004518" w:rsidRDefault="00004518">
            <w:pPr>
              <w:pStyle w:val="Contenutotabella"/>
              <w:rPr>
                <w:noProof/>
              </w:rPr>
            </w:pPr>
          </w:p>
          <w:p w14:paraId="57912AA4" w14:textId="77777777" w:rsidR="00004518" w:rsidRDefault="00004518">
            <w:pPr>
              <w:pStyle w:val="Contenutotabella"/>
              <w:rPr>
                <w:noProof/>
              </w:rPr>
            </w:pPr>
          </w:p>
          <w:p w14:paraId="47A8FB83" w14:textId="77777777" w:rsidR="00004518" w:rsidRDefault="00004518">
            <w:pPr>
              <w:pStyle w:val="Contenutotabella"/>
              <w:rPr>
                <w:noProof/>
              </w:rPr>
            </w:pPr>
          </w:p>
          <w:p w14:paraId="0FD22A89" w14:textId="77777777" w:rsidR="00004518" w:rsidRDefault="00004518">
            <w:pPr>
              <w:pStyle w:val="Contenutotabella"/>
              <w:rPr>
                <w:noProof/>
              </w:rPr>
            </w:pPr>
          </w:p>
          <w:p w14:paraId="51D85593" w14:textId="77777777" w:rsidR="00004518" w:rsidRDefault="00004518">
            <w:pPr>
              <w:pStyle w:val="Contenutotabella"/>
              <w:rPr>
                <w:noProof/>
              </w:rPr>
            </w:pPr>
          </w:p>
          <w:p w14:paraId="0731284E" w14:textId="77777777" w:rsidR="00004518" w:rsidRDefault="00004518">
            <w:pPr>
              <w:pStyle w:val="Contenutotabella"/>
              <w:rPr>
                <w:noProof/>
              </w:rPr>
            </w:pPr>
          </w:p>
          <w:p w14:paraId="5A085A2A" w14:textId="77777777" w:rsidR="00004518" w:rsidRDefault="00004518">
            <w:pPr>
              <w:pStyle w:val="Contenutotabella"/>
              <w:rPr>
                <w:noProof/>
              </w:rPr>
            </w:pPr>
          </w:p>
          <w:p w14:paraId="2A077C91" w14:textId="03E3ED04" w:rsidR="00581F62" w:rsidRDefault="00004518">
            <w:pPr>
              <w:pStyle w:val="Contenutotabella"/>
            </w:pPr>
            <w:r>
              <w:rPr>
                <w:noProof/>
              </w:rPr>
              <w:drawing>
                <wp:inline distT="0" distB="0" distL="0" distR="0" wp14:anchorId="024A1777" wp14:editId="0F792751">
                  <wp:extent cx="2838450" cy="3171825"/>
                  <wp:effectExtent l="0" t="0" r="0" b="9525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ttura zina etichetta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17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8" w:type="dxa"/>
            <w:shd w:val="clear" w:color="auto" w:fill="auto"/>
          </w:tcPr>
          <w:p w14:paraId="7C4294F9" w14:textId="19EA2316" w:rsidR="00342826" w:rsidRPr="002434D3" w:rsidRDefault="00AB7177" w:rsidP="00342826">
            <w:pPr>
              <w:pStyle w:val="Contenutotabella"/>
              <w:jc w:val="center"/>
              <w:rPr>
                <w:rFonts w:ascii="Edwardian Script ITC" w:hAnsi="Edwardian Script ITC"/>
                <w:b/>
                <w:sz w:val="96"/>
                <w:szCs w:val="96"/>
              </w:rPr>
            </w:pPr>
            <w:r>
              <w:rPr>
                <w:rFonts w:ascii="Edwardian Script ITC" w:hAnsi="Edwardian Script ITC"/>
                <w:b/>
                <w:noProof/>
                <w:sz w:val="96"/>
                <w:szCs w:val="96"/>
              </w:rPr>
              <w:drawing>
                <wp:inline distT="0" distB="0" distL="0" distR="0" wp14:anchorId="4650C6CD" wp14:editId="0B729EAB">
                  <wp:extent cx="2247900" cy="781050"/>
                  <wp:effectExtent l="0" t="0" r="0" b="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attura zina font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0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5A0D8B" w14:textId="77777777" w:rsidR="00342826" w:rsidRDefault="00342826" w:rsidP="00342826">
            <w:pPr>
              <w:pStyle w:val="Contenutotabella"/>
              <w:rPr>
                <w:rFonts w:cs="Times New Roman"/>
                <w:b/>
              </w:rPr>
            </w:pPr>
          </w:p>
          <w:p w14:paraId="16C6555B" w14:textId="640BE475" w:rsidR="00342826" w:rsidRDefault="00342826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Denominazione: </w:t>
            </w:r>
            <w:r w:rsidR="00AB7177">
              <w:rPr>
                <w:rFonts w:cs="Times New Roman"/>
              </w:rPr>
              <w:t>Vino bianco biologico</w:t>
            </w:r>
          </w:p>
          <w:p w14:paraId="51C53EF4" w14:textId="4706F5A1" w:rsidR="00342826" w:rsidRDefault="00342826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Uve: </w:t>
            </w:r>
            <w:r>
              <w:rPr>
                <w:rFonts w:cs="Times New Roman"/>
              </w:rPr>
              <w:t>Pinot Bianc</w:t>
            </w:r>
            <w:r w:rsidR="00AB7177">
              <w:rPr>
                <w:rFonts w:cs="Times New Roman"/>
              </w:rPr>
              <w:t>o , Riesling Renano, Moscato (tot 15%),  Cortese 85 %</w:t>
            </w:r>
          </w:p>
          <w:p w14:paraId="170CE7A4" w14:textId="56DEAA9E" w:rsidR="004362E6" w:rsidRDefault="004362E6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>Zona di produzione</w:t>
            </w:r>
            <w:r w:rsidR="007F5701">
              <w:rPr>
                <w:rFonts w:cs="Times New Roman"/>
                <w:b/>
              </w:rPr>
              <w:t>:</w:t>
            </w:r>
            <w:r w:rsidR="007F5701">
              <w:rPr>
                <w:rFonts w:cs="Times New Roman"/>
              </w:rPr>
              <w:t xml:space="preserve"> Vignet</w:t>
            </w:r>
            <w:r w:rsidR="00AB7177">
              <w:rPr>
                <w:rFonts w:cs="Times New Roman"/>
              </w:rPr>
              <w:t>i</w:t>
            </w:r>
            <w:r w:rsidR="007F5701">
              <w:rPr>
                <w:rFonts w:cs="Times New Roman"/>
              </w:rPr>
              <w:t xml:space="preserve"> impiantat</w:t>
            </w:r>
            <w:r w:rsidR="00AB7177">
              <w:rPr>
                <w:rFonts w:cs="Times New Roman"/>
              </w:rPr>
              <w:t>i</w:t>
            </w:r>
            <w:r w:rsidR="007F5701">
              <w:rPr>
                <w:rFonts w:cs="Times New Roman"/>
              </w:rPr>
              <w:t xml:space="preserve"> </w:t>
            </w:r>
            <w:r w:rsidR="00AB7177">
              <w:rPr>
                <w:rFonts w:cs="Times New Roman"/>
              </w:rPr>
              <w:t>in diversi anni, dal 1940 ( pinot bianco) al 2017 (cortese)</w:t>
            </w:r>
            <w:r w:rsidR="007F5701">
              <w:rPr>
                <w:rFonts w:cs="Times New Roman"/>
              </w:rPr>
              <w:t xml:space="preserve"> , espost</w:t>
            </w:r>
            <w:r w:rsidR="00AB7177">
              <w:rPr>
                <w:rFonts w:cs="Times New Roman"/>
              </w:rPr>
              <w:t>i</w:t>
            </w:r>
            <w:r w:rsidR="007F5701">
              <w:rPr>
                <w:rFonts w:cs="Times New Roman"/>
              </w:rPr>
              <w:t xml:space="preserve"> a </w:t>
            </w:r>
            <w:r w:rsidR="00AB7177">
              <w:rPr>
                <w:rFonts w:cs="Times New Roman"/>
              </w:rPr>
              <w:t>nord\est</w:t>
            </w:r>
            <w:r w:rsidR="007F5701">
              <w:rPr>
                <w:rFonts w:cs="Times New Roman"/>
              </w:rPr>
              <w:t xml:space="preserve"> ad una quota di circa 300 mt s.l.m.</w:t>
            </w:r>
            <w:r w:rsidR="00AB7177">
              <w:rPr>
                <w:rFonts w:cs="Times New Roman"/>
              </w:rPr>
              <w:t xml:space="preserve">nel </w:t>
            </w:r>
            <w:r w:rsidR="007F5701">
              <w:rPr>
                <w:rFonts w:cs="Times New Roman"/>
              </w:rPr>
              <w:t xml:space="preserve"> comune di Tagliolo Monferrato.</w:t>
            </w:r>
          </w:p>
          <w:p w14:paraId="651F3F9D" w14:textId="77777777" w:rsidR="007F5701" w:rsidRDefault="007F570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Terreni: </w:t>
            </w:r>
            <w:r>
              <w:rPr>
                <w:rFonts w:cs="Times New Roman"/>
              </w:rPr>
              <w:t>argillosi, calcarei inerbiti.</w:t>
            </w:r>
          </w:p>
          <w:p w14:paraId="7AD85D59" w14:textId="77777777" w:rsidR="007F5701" w:rsidRDefault="007F570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Numero ceppi per ettaro: </w:t>
            </w:r>
            <w:r>
              <w:rPr>
                <w:rFonts w:cs="Times New Roman"/>
              </w:rPr>
              <w:t>3000</w:t>
            </w:r>
          </w:p>
          <w:p w14:paraId="59820E13" w14:textId="77777777" w:rsidR="007F5701" w:rsidRDefault="007F570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Forma di allevamento: </w:t>
            </w:r>
            <w:r>
              <w:rPr>
                <w:rFonts w:cs="Times New Roman"/>
              </w:rPr>
              <w:t>Guyot, potatura manuale.</w:t>
            </w:r>
          </w:p>
          <w:p w14:paraId="6D62DAB9" w14:textId="3187DF7B" w:rsidR="007F5701" w:rsidRDefault="007F570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>Resa per ettaro:</w:t>
            </w:r>
            <w:r>
              <w:rPr>
                <w:rFonts w:cs="Times New Roman"/>
              </w:rPr>
              <w:t xml:space="preserve"> variabile in base alle annate, dai </w:t>
            </w:r>
            <w:r w:rsidR="00AB7177">
              <w:rPr>
                <w:rFonts w:cs="Times New Roman"/>
              </w:rPr>
              <w:t>7</w:t>
            </w:r>
            <w:r>
              <w:rPr>
                <w:rFonts w:cs="Times New Roman"/>
              </w:rPr>
              <w:t xml:space="preserve">0 ai </w:t>
            </w:r>
            <w:r w:rsidR="00AB7177">
              <w:rPr>
                <w:rFonts w:cs="Times New Roman"/>
              </w:rPr>
              <w:t>9</w:t>
            </w:r>
            <w:r>
              <w:rPr>
                <w:rFonts w:cs="Times New Roman"/>
              </w:rPr>
              <w:t>0 quintali per ha.</w:t>
            </w:r>
          </w:p>
          <w:p w14:paraId="046DD3A9" w14:textId="79F55003" w:rsidR="007F5701" w:rsidRDefault="007F570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Vendemmia: </w:t>
            </w:r>
            <w:r w:rsidR="00AB7177">
              <w:rPr>
                <w:rFonts w:cs="Times New Roman"/>
              </w:rPr>
              <w:t>primi giorni di settembre per le uve aromatiche, una settimana dopo il cortese. Uve raccolte a mano in cassette forate.</w:t>
            </w:r>
          </w:p>
          <w:p w14:paraId="045DB5F7" w14:textId="0318C909" w:rsidR="00FE1A71" w:rsidRDefault="007F570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Vinificazione: </w:t>
            </w:r>
            <w:r w:rsidR="00AB7177">
              <w:rPr>
                <w:rFonts w:cs="Times New Roman"/>
              </w:rPr>
              <w:t xml:space="preserve">Le uve aromatiche (pinot, riesling e moscato) vengono raccolte per prime e pigiate con il raspo con i piedi, il mosto viene poi messo nella pressa pneumatica in macerazione con le bucce per una settimana. </w:t>
            </w:r>
            <w:r w:rsidR="007F70A5">
              <w:rPr>
                <w:rFonts w:cs="Times New Roman"/>
              </w:rPr>
              <w:t>Il cortese viene messo</w:t>
            </w:r>
            <w:r w:rsidR="00004518">
              <w:rPr>
                <w:rFonts w:cs="Times New Roman"/>
              </w:rPr>
              <w:t xml:space="preserve"> intero</w:t>
            </w:r>
            <w:r w:rsidR="007F70A5">
              <w:rPr>
                <w:rFonts w:cs="Times New Roman"/>
              </w:rPr>
              <w:t xml:space="preserve"> nella pressa pneumatica dopo una settimana e subito </w:t>
            </w:r>
            <w:r w:rsidR="00004518">
              <w:rPr>
                <w:rFonts w:cs="Times New Roman"/>
              </w:rPr>
              <w:t>pressato</w:t>
            </w:r>
            <w:r w:rsidR="007F70A5">
              <w:rPr>
                <w:rFonts w:cs="Times New Roman"/>
              </w:rPr>
              <w:t xml:space="preserve"> insieme al mosto</w:t>
            </w:r>
            <w:r w:rsidR="00004518">
              <w:rPr>
                <w:rFonts w:cs="Times New Roman"/>
              </w:rPr>
              <w:t xml:space="preserve"> macerato</w:t>
            </w:r>
            <w:r w:rsidR="007F70A5">
              <w:rPr>
                <w:rFonts w:cs="Times New Roman"/>
              </w:rPr>
              <w:t xml:space="preserve"> delle uve aromatiche.</w:t>
            </w:r>
          </w:p>
          <w:p w14:paraId="1A1A87B8" w14:textId="08A718D6" w:rsidR="00FE1A71" w:rsidRDefault="007F70A5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</w:rPr>
              <w:t>Affinamento in acciaio per 6 mesi sulle fecce.</w:t>
            </w:r>
          </w:p>
          <w:p w14:paraId="06D56029" w14:textId="77777777" w:rsidR="00FE1A71" w:rsidRDefault="00FE1A7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Temperatura di servizio: </w:t>
            </w:r>
            <w:r>
              <w:rPr>
                <w:rFonts w:cs="Times New Roman"/>
              </w:rPr>
              <w:t>10°-12° gradi C.</w:t>
            </w:r>
          </w:p>
          <w:p w14:paraId="42D6AEDB" w14:textId="29FC1F19" w:rsidR="00FE1A71" w:rsidRDefault="00FE1A7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Gradazione alcolica: </w:t>
            </w:r>
            <w:r>
              <w:rPr>
                <w:rFonts w:cs="Times New Roman"/>
              </w:rPr>
              <w:t>variabile in base alle annate, da 1</w:t>
            </w:r>
            <w:r w:rsidR="007F70A5">
              <w:rPr>
                <w:rFonts w:cs="Times New Roman"/>
              </w:rPr>
              <w:t>1,5</w:t>
            </w:r>
            <w:r>
              <w:rPr>
                <w:rFonts w:cs="Times New Roman"/>
              </w:rPr>
              <w:t>% a 1</w:t>
            </w:r>
            <w:r w:rsidR="007F70A5">
              <w:rPr>
                <w:rFonts w:cs="Times New Roman"/>
              </w:rPr>
              <w:t>2,5</w:t>
            </w:r>
            <w:r>
              <w:rPr>
                <w:rFonts w:cs="Times New Roman"/>
              </w:rPr>
              <w:t>% vol.</w:t>
            </w:r>
          </w:p>
          <w:p w14:paraId="40FED69C" w14:textId="77777777" w:rsidR="00FE1A71" w:rsidRPr="00FE1A71" w:rsidRDefault="00FE1A71" w:rsidP="00342826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Formati disponibili: </w:t>
            </w:r>
            <w:r>
              <w:rPr>
                <w:rFonts w:cs="Times New Roman"/>
              </w:rPr>
              <w:t>0,75 lt. In imballi da 6 bottiglie stese.</w:t>
            </w:r>
          </w:p>
          <w:p w14:paraId="726137D5" w14:textId="4841C72A" w:rsidR="0002780A" w:rsidRPr="007F70A5" w:rsidRDefault="007F5701" w:rsidP="007F70A5">
            <w:pPr>
              <w:pStyle w:val="Contenutotabella"/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</w:p>
        </w:tc>
      </w:tr>
    </w:tbl>
    <w:p w14:paraId="422EB4E9" w14:textId="77777777" w:rsidR="00581F62" w:rsidRDefault="00581F62"/>
    <w:p w14:paraId="14DF299C" w14:textId="77777777" w:rsidR="00581F62" w:rsidRDefault="00581F62"/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581F62" w14:paraId="10931699" w14:textId="77777777">
        <w:tc>
          <w:tcPr>
            <w:tcW w:w="9638" w:type="dxa"/>
            <w:shd w:val="clear" w:color="auto" w:fill="auto"/>
          </w:tcPr>
          <w:p w14:paraId="504C0CC7" w14:textId="27EEBB3E" w:rsidR="00581F62" w:rsidRDefault="007F70A5" w:rsidP="007F70A5">
            <w:pPr>
              <w:pStyle w:val="Contenutotabella"/>
            </w:pPr>
            <w:r>
              <w:t xml:space="preserve">                                       </w:t>
            </w:r>
            <w:r w:rsidR="00F46988">
              <w:t xml:space="preserve">Azienda Agricola </w:t>
            </w:r>
            <w:r w:rsidR="00581F62">
              <w:t xml:space="preserve">Cascina Boccaccio di Roberto Porciello     </w:t>
            </w:r>
          </w:p>
        </w:tc>
      </w:tr>
      <w:tr w:rsidR="00581F62" w14:paraId="44BADE78" w14:textId="77777777">
        <w:tc>
          <w:tcPr>
            <w:tcW w:w="9638" w:type="dxa"/>
            <w:shd w:val="clear" w:color="auto" w:fill="auto"/>
          </w:tcPr>
          <w:p w14:paraId="75D69910" w14:textId="77777777" w:rsidR="00581F62" w:rsidRDefault="00581F62">
            <w:pPr>
              <w:pStyle w:val="Contenutotabella"/>
              <w:jc w:val="center"/>
            </w:pPr>
            <w:r>
              <w:t>Loc. Piano Moglia 21 - 15070 Tagliolo Monferrato (AL)</w:t>
            </w:r>
          </w:p>
        </w:tc>
      </w:tr>
      <w:tr w:rsidR="00581F62" w14:paraId="152BBE6B" w14:textId="77777777">
        <w:tc>
          <w:tcPr>
            <w:tcW w:w="9638" w:type="dxa"/>
            <w:shd w:val="clear" w:color="auto" w:fill="auto"/>
          </w:tcPr>
          <w:p w14:paraId="4FF56B8C" w14:textId="77777777" w:rsidR="00581F62" w:rsidRDefault="00581F62">
            <w:pPr>
              <w:pStyle w:val="Contenutotabella"/>
              <w:jc w:val="center"/>
            </w:pPr>
            <w:r>
              <w:t>PI 02008460061 - C.F.PRCRRT73M11G197K</w:t>
            </w:r>
          </w:p>
        </w:tc>
      </w:tr>
      <w:tr w:rsidR="00581F62" w14:paraId="4A07569A" w14:textId="77777777">
        <w:tc>
          <w:tcPr>
            <w:tcW w:w="9638" w:type="dxa"/>
            <w:shd w:val="clear" w:color="auto" w:fill="auto"/>
          </w:tcPr>
          <w:p w14:paraId="4A34B935" w14:textId="77777777" w:rsidR="00581F62" w:rsidRDefault="00581F62" w:rsidP="00F46988">
            <w:pPr>
              <w:pStyle w:val="Contenutotabella"/>
              <w:jc w:val="center"/>
            </w:pPr>
            <w:r>
              <w:t xml:space="preserve">Cell: 3477549369 - Fax: 0143882400 - e-mail: </w:t>
            </w:r>
            <w:hyperlink r:id="rId7" w:history="1">
              <w:r w:rsidR="00FE1A71" w:rsidRPr="003D24B8">
                <w:rPr>
                  <w:rStyle w:val="Collegamentoipertestuale"/>
                </w:rPr>
                <w:t>viniboccaccio@gmail.com</w:t>
              </w:r>
            </w:hyperlink>
          </w:p>
          <w:p w14:paraId="63B1F1C8" w14:textId="77777777" w:rsidR="00FE1A71" w:rsidRDefault="00004518" w:rsidP="00F46988">
            <w:pPr>
              <w:pStyle w:val="Contenutotabella"/>
              <w:jc w:val="center"/>
            </w:pPr>
            <w:hyperlink r:id="rId8" w:history="1">
              <w:r w:rsidR="00FE1A71" w:rsidRPr="003D24B8">
                <w:rPr>
                  <w:rStyle w:val="Collegamentoipertestuale"/>
                </w:rPr>
                <w:t>www.cascinaboccaccio.com</w:t>
              </w:r>
            </w:hyperlink>
          </w:p>
          <w:p w14:paraId="3C956318" w14:textId="77777777" w:rsidR="00FE1A71" w:rsidRDefault="00FE1A71" w:rsidP="00F46988">
            <w:pPr>
              <w:pStyle w:val="Contenutotabella"/>
              <w:jc w:val="center"/>
            </w:pPr>
          </w:p>
        </w:tc>
      </w:tr>
      <w:tr w:rsidR="00581F62" w14:paraId="7FAF5ACF" w14:textId="77777777">
        <w:tc>
          <w:tcPr>
            <w:tcW w:w="9638" w:type="dxa"/>
            <w:shd w:val="clear" w:color="auto" w:fill="auto"/>
          </w:tcPr>
          <w:p w14:paraId="16922558" w14:textId="77777777" w:rsidR="00581F62" w:rsidRDefault="00581F62" w:rsidP="00FE1A71">
            <w:pPr>
              <w:pStyle w:val="Contenutotabella"/>
            </w:pPr>
          </w:p>
        </w:tc>
      </w:tr>
    </w:tbl>
    <w:p w14:paraId="053BC019" w14:textId="77777777" w:rsidR="00581F62" w:rsidRDefault="00581F62"/>
    <w:sectPr w:rsidR="00581F62" w:rsidSect="00480E82">
      <w:pgSz w:w="11906" w:h="16838"/>
      <w:pgMar w:top="907" w:right="1134" w:bottom="45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988"/>
    <w:rsid w:val="00004518"/>
    <w:rsid w:val="0002780A"/>
    <w:rsid w:val="00224B73"/>
    <w:rsid w:val="002349B1"/>
    <w:rsid w:val="002434D3"/>
    <w:rsid w:val="0025192D"/>
    <w:rsid w:val="00342826"/>
    <w:rsid w:val="0037050B"/>
    <w:rsid w:val="004362E6"/>
    <w:rsid w:val="00480E82"/>
    <w:rsid w:val="00581F62"/>
    <w:rsid w:val="007F5701"/>
    <w:rsid w:val="007F70A5"/>
    <w:rsid w:val="00A83F23"/>
    <w:rsid w:val="00AB7177"/>
    <w:rsid w:val="00B25E2E"/>
    <w:rsid w:val="00E67602"/>
    <w:rsid w:val="00F46988"/>
    <w:rsid w:val="00FE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DFC0D22"/>
  <w15:docId w15:val="{B6A93A6B-F565-430E-896C-9FFDDBD83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80E82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azione1">
    <w:name w:val="Intestazione1"/>
    <w:basedOn w:val="Normale"/>
    <w:next w:val="Corpotesto"/>
    <w:rsid w:val="00480E82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Normale"/>
    <w:rsid w:val="00480E82"/>
    <w:pPr>
      <w:spacing w:after="120"/>
    </w:pPr>
  </w:style>
  <w:style w:type="paragraph" w:styleId="Elenco">
    <w:name w:val="List"/>
    <w:basedOn w:val="Corpotesto"/>
    <w:rsid w:val="00480E82"/>
  </w:style>
  <w:style w:type="paragraph" w:customStyle="1" w:styleId="Didascalia1">
    <w:name w:val="Didascalia1"/>
    <w:basedOn w:val="Normale"/>
    <w:rsid w:val="00480E82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rsid w:val="00480E82"/>
    <w:pPr>
      <w:suppressLineNumbers/>
    </w:pPr>
  </w:style>
  <w:style w:type="paragraph" w:customStyle="1" w:styleId="Contenutotabella">
    <w:name w:val="Contenuto tabella"/>
    <w:basedOn w:val="Normale"/>
    <w:rsid w:val="00480E82"/>
    <w:pPr>
      <w:suppressLineNumbers/>
    </w:pPr>
  </w:style>
  <w:style w:type="paragraph" w:customStyle="1" w:styleId="Intestazionetabella">
    <w:name w:val="Intestazione tabella"/>
    <w:basedOn w:val="Contenutotabella"/>
    <w:rsid w:val="00480E82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67602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67602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Collegamentoipertestuale">
    <w:name w:val="Hyperlink"/>
    <w:basedOn w:val="Carpredefinitoparagrafo"/>
    <w:uiPriority w:val="99"/>
    <w:unhideWhenUsed/>
    <w:rsid w:val="00FE1A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scinaboccacci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iniboccacci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nereo</cp:lastModifiedBy>
  <cp:revision>3</cp:revision>
  <cp:lastPrinted>2014-08-09T16:33:00Z</cp:lastPrinted>
  <dcterms:created xsi:type="dcterms:W3CDTF">2020-07-15T15:12:00Z</dcterms:created>
  <dcterms:modified xsi:type="dcterms:W3CDTF">2020-07-15T15:21:00Z</dcterms:modified>
</cp:coreProperties>
</file>